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5A" w:rsidRPr="00E51DC7" w:rsidRDefault="00312C5A" w:rsidP="00312C5A">
      <w:pPr>
        <w:pStyle w:val="Web"/>
        <w:spacing w:before="0" w:beforeAutospacing="0" w:after="0" w:afterAutospacing="0"/>
        <w:contextualSpacing/>
        <w:jc w:val="both"/>
      </w:pPr>
      <w:r w:rsidRPr="00E51DC7">
        <w:rPr>
          <w:rStyle w:val="aa"/>
          <w:rFonts w:eastAsiaTheme="majorEastAsia"/>
        </w:rPr>
        <w:t xml:space="preserve">Ο.Λ.Μ.Ε.                                                                    </w:t>
      </w:r>
    </w:p>
    <w:p w:rsidR="00312C5A" w:rsidRPr="00E51DC7" w:rsidRDefault="00312C5A" w:rsidP="00312C5A">
      <w:pPr>
        <w:pStyle w:val="Web"/>
        <w:spacing w:before="0" w:beforeAutospacing="0" w:after="0" w:afterAutospacing="0"/>
        <w:contextualSpacing/>
        <w:jc w:val="both"/>
      </w:pPr>
      <w:r w:rsidRPr="00E51DC7">
        <w:t>Ερμού &amp; Κορνάρου 2</w:t>
      </w:r>
    </w:p>
    <w:p w:rsidR="00312C5A" w:rsidRPr="00E51DC7" w:rsidRDefault="00312C5A" w:rsidP="00312C5A">
      <w:pPr>
        <w:pStyle w:val="Web"/>
        <w:spacing w:before="0" w:beforeAutospacing="0" w:after="0" w:afterAutospacing="0"/>
        <w:contextualSpacing/>
        <w:jc w:val="both"/>
      </w:pPr>
      <w:r w:rsidRPr="00E51DC7">
        <w:t>ΤΗΛ: 210 32 30 073 – 32 21 255</w:t>
      </w:r>
    </w:p>
    <w:p w:rsidR="00312C5A" w:rsidRPr="00E51DC7" w:rsidRDefault="00312C5A" w:rsidP="00312C5A">
      <w:pPr>
        <w:pStyle w:val="Web"/>
        <w:spacing w:before="0" w:beforeAutospacing="0" w:after="0" w:afterAutospacing="0"/>
        <w:contextualSpacing/>
        <w:jc w:val="both"/>
      </w:pPr>
      <w:r w:rsidRPr="00E51DC7">
        <w:rPr>
          <w:u w:val="single"/>
        </w:rPr>
        <w:t>www.olme.gr</w:t>
      </w:r>
    </w:p>
    <w:p w:rsidR="00312C5A" w:rsidRPr="004F4376" w:rsidRDefault="00312C5A" w:rsidP="00312C5A">
      <w:pPr>
        <w:pStyle w:val="Web"/>
        <w:spacing w:before="0" w:beforeAutospacing="0" w:after="0" w:afterAutospacing="0"/>
        <w:contextualSpacing/>
        <w:jc w:val="both"/>
        <w:rPr>
          <w:bCs/>
          <w:lang w:val="en-US"/>
        </w:rPr>
      </w:pPr>
      <w:r w:rsidRPr="00E51DC7">
        <w:rPr>
          <w:lang w:val="en-US"/>
        </w:rPr>
        <w:t>e</w:t>
      </w:r>
      <w:r w:rsidRPr="004F4376">
        <w:rPr>
          <w:lang w:val="en-US"/>
        </w:rPr>
        <w:t>-</w:t>
      </w:r>
      <w:r w:rsidRPr="00E51DC7">
        <w:rPr>
          <w:lang w:val="en-US"/>
        </w:rPr>
        <w:t>mail</w:t>
      </w:r>
      <w:r w:rsidRPr="004F4376">
        <w:rPr>
          <w:lang w:val="en-US"/>
        </w:rPr>
        <w:t xml:space="preserve">: </w:t>
      </w:r>
      <w:hyperlink r:id="rId4" w:history="1">
        <w:r w:rsidRPr="00E51DC7">
          <w:rPr>
            <w:rStyle w:val="-"/>
            <w:rFonts w:eastAsiaTheme="majorEastAsia"/>
            <w:lang w:val="en-US"/>
          </w:rPr>
          <w:t>olme</w:t>
        </w:r>
        <w:r w:rsidRPr="004F4376">
          <w:rPr>
            <w:rStyle w:val="-"/>
            <w:rFonts w:eastAsiaTheme="majorEastAsia"/>
            <w:lang w:val="en-US"/>
          </w:rPr>
          <w:t>@</w:t>
        </w:r>
        <w:r w:rsidRPr="00E51DC7">
          <w:rPr>
            <w:rStyle w:val="-"/>
            <w:rFonts w:eastAsiaTheme="majorEastAsia"/>
            <w:lang w:val="en-US"/>
          </w:rPr>
          <w:t>otenet</w:t>
        </w:r>
        <w:r w:rsidRPr="004F4376">
          <w:rPr>
            <w:rStyle w:val="-"/>
            <w:rFonts w:eastAsiaTheme="majorEastAsia"/>
            <w:lang w:val="en-US"/>
          </w:rPr>
          <w:t>.</w:t>
        </w:r>
        <w:r w:rsidRPr="00E51DC7">
          <w:rPr>
            <w:rStyle w:val="-"/>
            <w:rFonts w:eastAsiaTheme="majorEastAsia"/>
            <w:lang w:val="en-US"/>
          </w:rPr>
          <w:t>gr</w:t>
        </w:r>
      </w:hyperlink>
      <w:r w:rsidRPr="00E51DC7">
        <w:rPr>
          <w:lang w:val="en-US"/>
        </w:rPr>
        <w:t>                                             </w:t>
      </w:r>
      <w:r w:rsidRPr="004F4376">
        <w:rPr>
          <w:lang w:val="en-US"/>
        </w:rPr>
        <w:tab/>
      </w:r>
      <w:r w:rsidRPr="00E51DC7">
        <w:rPr>
          <w:bCs/>
        </w:rPr>
        <w:t>Αθήνα</w:t>
      </w:r>
      <w:r w:rsidRPr="004F4376">
        <w:rPr>
          <w:bCs/>
          <w:lang w:val="en-US"/>
        </w:rPr>
        <w:t>, 1/1</w:t>
      </w:r>
      <w:r w:rsidR="004F4376" w:rsidRPr="004F4376">
        <w:rPr>
          <w:bCs/>
          <w:lang w:val="en-US"/>
        </w:rPr>
        <w:t>1</w:t>
      </w:r>
      <w:r w:rsidRPr="004F4376">
        <w:rPr>
          <w:bCs/>
          <w:lang w:val="en-US"/>
        </w:rPr>
        <w:t>/2024</w:t>
      </w:r>
    </w:p>
    <w:p w:rsidR="00312C5A" w:rsidRPr="003B6BD6" w:rsidRDefault="00312C5A" w:rsidP="00312C5A">
      <w:pPr>
        <w:contextualSpacing/>
        <w:jc w:val="both"/>
        <w:rPr>
          <w:bCs/>
        </w:rPr>
      </w:pPr>
      <w:r w:rsidRPr="004F4376">
        <w:rPr>
          <w:b/>
          <w:lang w:val="en-US"/>
        </w:rPr>
        <w:tab/>
      </w:r>
      <w:r w:rsidRPr="004F4376">
        <w:rPr>
          <w:b/>
          <w:lang w:val="en-US"/>
        </w:rPr>
        <w:tab/>
      </w:r>
      <w:r w:rsidRPr="004F4376">
        <w:rPr>
          <w:b/>
          <w:lang w:val="en-US"/>
        </w:rPr>
        <w:tab/>
      </w:r>
      <w:r w:rsidRPr="004F4376">
        <w:rPr>
          <w:b/>
          <w:lang w:val="en-US"/>
        </w:rPr>
        <w:tab/>
      </w:r>
      <w:r w:rsidRPr="004F4376">
        <w:rPr>
          <w:b/>
          <w:lang w:val="en-US"/>
        </w:rPr>
        <w:tab/>
      </w:r>
      <w:r w:rsidRPr="004F4376">
        <w:rPr>
          <w:b/>
          <w:lang w:val="en-US"/>
        </w:rPr>
        <w:tab/>
      </w:r>
      <w:r w:rsidRPr="004F4376">
        <w:rPr>
          <w:b/>
          <w:lang w:val="en-US"/>
        </w:rPr>
        <w:tab/>
      </w:r>
      <w:r w:rsidRPr="004F4376">
        <w:rPr>
          <w:b/>
          <w:lang w:val="en-US"/>
        </w:rPr>
        <w:tab/>
      </w:r>
      <w:r w:rsidRPr="00E51DC7">
        <w:rPr>
          <w:bCs/>
        </w:rPr>
        <w:t xml:space="preserve">Α.Π.: </w:t>
      </w:r>
      <w:r w:rsidR="007C696E">
        <w:rPr>
          <w:bCs/>
        </w:rPr>
        <w:t>168</w:t>
      </w:r>
    </w:p>
    <w:p w:rsidR="003F39C4" w:rsidRDefault="003F39C4" w:rsidP="00274A7E">
      <w:pPr>
        <w:jc w:val="both"/>
      </w:pPr>
    </w:p>
    <w:p w:rsidR="00661FDB" w:rsidRDefault="003F39C4" w:rsidP="00B5578B">
      <w:pPr>
        <w:spacing w:line="240" w:lineRule="auto"/>
        <w:contextualSpacing/>
        <w:jc w:val="both"/>
      </w:pPr>
      <w:r>
        <w:tab/>
      </w:r>
      <w:r>
        <w:tab/>
      </w:r>
      <w:r>
        <w:tab/>
      </w:r>
      <w:r>
        <w:tab/>
      </w:r>
      <w:r>
        <w:tab/>
      </w:r>
      <w:r>
        <w:tab/>
      </w:r>
      <w:r>
        <w:tab/>
      </w:r>
      <w:r>
        <w:tab/>
        <w:t xml:space="preserve">ΠΡΟΣ: </w:t>
      </w:r>
    </w:p>
    <w:p w:rsidR="003F39C4" w:rsidRDefault="003F39C4" w:rsidP="00B5578B">
      <w:pPr>
        <w:spacing w:line="240" w:lineRule="auto"/>
        <w:contextualSpacing/>
        <w:jc w:val="both"/>
      </w:pPr>
      <w:r>
        <w:tab/>
      </w:r>
      <w:r>
        <w:tab/>
      </w:r>
      <w:r>
        <w:tab/>
      </w:r>
      <w:r>
        <w:tab/>
      </w:r>
      <w:r>
        <w:tab/>
      </w:r>
      <w:r>
        <w:tab/>
      </w:r>
      <w:r>
        <w:tab/>
      </w:r>
      <w:r>
        <w:tab/>
        <w:t>Τα ΔΣ των ΕΛΜΕ</w:t>
      </w:r>
    </w:p>
    <w:p w:rsidR="00B5578B" w:rsidRDefault="00B5578B" w:rsidP="003F39C4">
      <w:pPr>
        <w:jc w:val="center"/>
        <w:rPr>
          <w:b/>
          <w:bCs/>
          <w:sz w:val="28"/>
          <w:szCs w:val="28"/>
        </w:rPr>
      </w:pPr>
    </w:p>
    <w:p w:rsidR="003B6BD6" w:rsidRPr="007C696E" w:rsidRDefault="003B6BD6" w:rsidP="003F39C4">
      <w:pPr>
        <w:jc w:val="center"/>
        <w:rPr>
          <w:b/>
          <w:bCs/>
          <w:sz w:val="28"/>
          <w:szCs w:val="28"/>
        </w:rPr>
      </w:pPr>
      <w:r w:rsidRPr="007C696E">
        <w:rPr>
          <w:b/>
          <w:bCs/>
          <w:sz w:val="28"/>
          <w:szCs w:val="28"/>
        </w:rPr>
        <w:t>Ενημέρωση σχετικά με τις μονιμοποιήσεις</w:t>
      </w:r>
    </w:p>
    <w:p w:rsidR="003B6BD6" w:rsidRPr="003B6BD6" w:rsidRDefault="003B6BD6" w:rsidP="003B6BD6">
      <w:pPr>
        <w:jc w:val="both"/>
      </w:pPr>
      <w:r w:rsidRPr="003B6BD6">
        <w:t>Στις περιπτώσεις που εκπαιδευτικοί που διορίσθηκαν κατά τα έτη 2020, 2021και 2022, έχουν υποβάλει αίτηση μονιμοποίησης ενώπιον της κατά τόπον Διεύθυνσης Δευτεροβάθμιας Εκπαίδευσης, και έχουν λάβει ρητά αρνητική απάντηση, μπορούν να ασκήσουν αίτηση ακυρώσεως εντός εξήντα (60) ημερών από την επομένη της λήψης της απάντησης.</w:t>
      </w:r>
    </w:p>
    <w:p w:rsidR="003B6BD6" w:rsidRPr="003B6BD6" w:rsidRDefault="003B6BD6" w:rsidP="003B6BD6">
      <w:pPr>
        <w:jc w:val="both"/>
      </w:pPr>
      <w:r w:rsidRPr="003B6BD6">
        <w:t>Στην περίπτωση που οι ως άνω εκπαιδευτικοί δεν έχουν λάβει ρητή άρνηση μονιμοποίησης είτε διότι η Διεύθυνση δεν έχει απαντήσει καθόλου είτε διότι η Διοίκηση αναμένει απάντηση επί τεθέντος ερωτήματος, τότε οι εκπαιδευτικοί μπορούν να προσβάλλουν την σιωπηρή άρνηση της Διοικήσεως, η οποία σχηματίζεται με την παρέλευση τριών μηνών από την υποβολή της αιτήσεως για μονιμοποίηση. Στην περίπτωση, δηλαδή, αυτή, μετρούμε τρεις μήνες από την υποβολή της αίτησης για μονιμοποίηση και στην συνέχεια, η αίτηση ακυρώσεως δύναται να ασκηθεί σε προθεσμία εξήντα (60) ημερών από την επομένη της παρελεύσεως του τριμήνου από την υποβολή της αιτήσεως για μονιμοποίηση. </w:t>
      </w:r>
    </w:p>
    <w:p w:rsidR="003B6BD6" w:rsidRPr="003B6BD6" w:rsidRDefault="003B6BD6" w:rsidP="003B6BD6">
      <w:pPr>
        <w:jc w:val="both"/>
      </w:pPr>
      <w:r w:rsidRPr="003B6BD6">
        <w:t>Με βάση τα παραπάνω καλούμε όλες τις ΕΛΜΕ να στείλουν στο </w:t>
      </w:r>
      <w:r w:rsidRPr="003B6BD6">
        <w:rPr>
          <w:lang w:val="en-US"/>
        </w:rPr>
        <w:t>email </w:t>
      </w:r>
      <w:r w:rsidRPr="003B6BD6">
        <w:t>της ΟΛΜΕ το αργότερο μέχρι την Τετάρτη 6/11, 3 φύλλα </w:t>
      </w:r>
      <w:r w:rsidRPr="003B6BD6">
        <w:rPr>
          <w:lang w:val="en-US"/>
        </w:rPr>
        <w:t>excel </w:t>
      </w:r>
      <w:r w:rsidRPr="003B6BD6">
        <w:t>με τους συναδέλφους που έχουν κάνει αίτηση μονιμοποίησης, χωριστά για τους διορισθέντες το 2020, το 2021 και το 2022 αντίστοιχα. Στα φύλλα αυτά θα πρέπει να φαίνεται και το αν απάντησε η ΔΔΕ και ποια απάντηση έδωσε.</w:t>
      </w:r>
    </w:p>
    <w:p w:rsidR="003B6BD6" w:rsidRDefault="003B6BD6" w:rsidP="003B6BD6">
      <w:pPr>
        <w:jc w:val="both"/>
      </w:pPr>
      <w:r w:rsidRPr="003B6BD6">
        <w:t>Για τα επόμενα βήματα θα υπάρξει νεότερη ενημέρωση από την Ομοσπονδία. </w:t>
      </w:r>
    </w:p>
    <w:p w:rsidR="007C696E" w:rsidRDefault="007C696E" w:rsidP="003B6BD6">
      <w:pPr>
        <w:jc w:val="both"/>
      </w:pPr>
    </w:p>
    <w:p w:rsidR="007C696E" w:rsidRPr="003B6BD6" w:rsidRDefault="007C696E" w:rsidP="007C696E">
      <w:pPr>
        <w:jc w:val="center"/>
      </w:pPr>
      <w:r>
        <w:rPr>
          <w:noProof/>
          <w:lang w:eastAsia="el-GR"/>
        </w:rPr>
        <w:drawing>
          <wp:inline distT="0" distB="0" distL="0" distR="0">
            <wp:extent cx="5274310" cy="1733550"/>
            <wp:effectExtent l="0" t="0" r="2540" b="0"/>
            <wp:docPr id="1422001900" name="Εικόνα 1" descr="Εικόνα που περιέχει κείμενο, γραμματοσειρά, γραφικός χαρακτήρας, γρά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01900" name="Εικόνα 1" descr="Εικόνα που περιέχει κείμενο, γραμματοσειρά, γραφικός χαρακτήρας, γράμμα&#10;&#10;Περιγραφή που δημιουργήθηκε αυτόματα"/>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1733550"/>
                    </a:xfrm>
                    <a:prstGeom prst="rect">
                      <a:avLst/>
                    </a:prstGeom>
                  </pic:spPr>
                </pic:pic>
              </a:graphicData>
            </a:graphic>
          </wp:inline>
        </w:drawing>
      </w:r>
    </w:p>
    <w:p w:rsidR="003B6BD6" w:rsidRPr="003B6BD6" w:rsidRDefault="003B6BD6" w:rsidP="00274A7E">
      <w:pPr>
        <w:jc w:val="both"/>
      </w:pPr>
    </w:p>
    <w:sectPr w:rsidR="003B6BD6" w:rsidRPr="003B6BD6" w:rsidSect="00871FE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A7E"/>
    <w:rsid w:val="00274A7E"/>
    <w:rsid w:val="0030479E"/>
    <w:rsid w:val="00312C5A"/>
    <w:rsid w:val="003B6BD6"/>
    <w:rsid w:val="003F39C4"/>
    <w:rsid w:val="004F4376"/>
    <w:rsid w:val="005B5799"/>
    <w:rsid w:val="00661FDB"/>
    <w:rsid w:val="007C696E"/>
    <w:rsid w:val="00871FE4"/>
    <w:rsid w:val="00971649"/>
    <w:rsid w:val="00A94AB4"/>
    <w:rsid w:val="00B37664"/>
    <w:rsid w:val="00B5578B"/>
    <w:rsid w:val="00F31E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FE4"/>
  </w:style>
  <w:style w:type="paragraph" w:styleId="1">
    <w:name w:val="heading 1"/>
    <w:basedOn w:val="a"/>
    <w:next w:val="a"/>
    <w:link w:val="1Char"/>
    <w:uiPriority w:val="9"/>
    <w:qFormat/>
    <w:rsid w:val="00274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74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74A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274A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274A7E"/>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274A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274A7E"/>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274A7E"/>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274A7E"/>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4A7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74A7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74A7E"/>
    <w:rPr>
      <w:rFonts w:asciiTheme="minorHAnsi" w:eastAsiaTheme="majorEastAsia" w:hAnsiTheme="minorHAnsi" w:cstheme="majorBidi"/>
      <w:color w:val="0F4761" w:themeColor="accent1" w:themeShade="BF"/>
      <w:sz w:val="28"/>
      <w:szCs w:val="28"/>
    </w:rPr>
  </w:style>
  <w:style w:type="character" w:customStyle="1" w:styleId="4Char">
    <w:name w:val="Επικεφαλίδα 4 Char"/>
    <w:basedOn w:val="a0"/>
    <w:link w:val="4"/>
    <w:uiPriority w:val="9"/>
    <w:semiHidden/>
    <w:rsid w:val="00274A7E"/>
    <w:rPr>
      <w:rFonts w:asciiTheme="minorHAnsi" w:eastAsiaTheme="majorEastAsia" w:hAnsiTheme="minorHAnsi" w:cstheme="majorBidi"/>
      <w:i/>
      <w:iCs/>
      <w:color w:val="0F4761" w:themeColor="accent1" w:themeShade="BF"/>
    </w:rPr>
  </w:style>
  <w:style w:type="character" w:customStyle="1" w:styleId="5Char">
    <w:name w:val="Επικεφαλίδα 5 Char"/>
    <w:basedOn w:val="a0"/>
    <w:link w:val="5"/>
    <w:uiPriority w:val="9"/>
    <w:semiHidden/>
    <w:rsid w:val="00274A7E"/>
    <w:rPr>
      <w:rFonts w:asciiTheme="minorHAnsi" w:eastAsiaTheme="majorEastAsia" w:hAnsiTheme="minorHAnsi" w:cstheme="majorBidi"/>
      <w:color w:val="0F4761" w:themeColor="accent1" w:themeShade="BF"/>
    </w:rPr>
  </w:style>
  <w:style w:type="character" w:customStyle="1" w:styleId="6Char">
    <w:name w:val="Επικεφαλίδα 6 Char"/>
    <w:basedOn w:val="a0"/>
    <w:link w:val="6"/>
    <w:uiPriority w:val="9"/>
    <w:semiHidden/>
    <w:rsid w:val="00274A7E"/>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274A7E"/>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274A7E"/>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274A7E"/>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274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74A7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74A7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274A7E"/>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274A7E"/>
    <w:pPr>
      <w:spacing w:before="160"/>
      <w:jc w:val="center"/>
    </w:pPr>
    <w:rPr>
      <w:i/>
      <w:iCs/>
      <w:color w:val="404040" w:themeColor="text1" w:themeTint="BF"/>
    </w:rPr>
  </w:style>
  <w:style w:type="character" w:customStyle="1" w:styleId="Char1">
    <w:name w:val="Απόσπασμα Char"/>
    <w:basedOn w:val="a0"/>
    <w:link w:val="a5"/>
    <w:uiPriority w:val="29"/>
    <w:rsid w:val="00274A7E"/>
    <w:rPr>
      <w:i/>
      <w:iCs/>
      <w:color w:val="404040" w:themeColor="text1" w:themeTint="BF"/>
    </w:rPr>
  </w:style>
  <w:style w:type="paragraph" w:styleId="a6">
    <w:name w:val="List Paragraph"/>
    <w:basedOn w:val="a"/>
    <w:uiPriority w:val="34"/>
    <w:qFormat/>
    <w:rsid w:val="00274A7E"/>
    <w:pPr>
      <w:ind w:left="720"/>
      <w:contextualSpacing/>
    </w:pPr>
  </w:style>
  <w:style w:type="character" w:styleId="a7">
    <w:name w:val="Intense Emphasis"/>
    <w:basedOn w:val="a0"/>
    <w:uiPriority w:val="21"/>
    <w:qFormat/>
    <w:rsid w:val="00274A7E"/>
    <w:rPr>
      <w:i/>
      <w:iCs/>
      <w:color w:val="0F4761" w:themeColor="accent1" w:themeShade="BF"/>
    </w:rPr>
  </w:style>
  <w:style w:type="paragraph" w:styleId="a8">
    <w:name w:val="Intense Quote"/>
    <w:basedOn w:val="a"/>
    <w:next w:val="a"/>
    <w:link w:val="Char2"/>
    <w:uiPriority w:val="30"/>
    <w:qFormat/>
    <w:rsid w:val="00274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274A7E"/>
    <w:rPr>
      <w:i/>
      <w:iCs/>
      <w:color w:val="0F4761" w:themeColor="accent1" w:themeShade="BF"/>
    </w:rPr>
  </w:style>
  <w:style w:type="character" w:styleId="a9">
    <w:name w:val="Intense Reference"/>
    <w:basedOn w:val="a0"/>
    <w:uiPriority w:val="32"/>
    <w:qFormat/>
    <w:rsid w:val="00274A7E"/>
    <w:rPr>
      <w:b/>
      <w:bCs/>
      <w:smallCaps/>
      <w:color w:val="0F4761" w:themeColor="accent1" w:themeShade="BF"/>
      <w:spacing w:val="5"/>
    </w:rPr>
  </w:style>
  <w:style w:type="paragraph" w:styleId="Web">
    <w:name w:val="Normal (Web)"/>
    <w:basedOn w:val="a"/>
    <w:uiPriority w:val="99"/>
    <w:unhideWhenUsed/>
    <w:rsid w:val="00312C5A"/>
    <w:pPr>
      <w:spacing w:before="100" w:beforeAutospacing="1" w:after="100" w:afterAutospacing="1" w:line="240" w:lineRule="auto"/>
    </w:pPr>
    <w:rPr>
      <w:rFonts w:eastAsia="Times New Roman"/>
      <w:lang w:eastAsia="el-GR"/>
    </w:rPr>
  </w:style>
  <w:style w:type="character" w:styleId="aa">
    <w:name w:val="Strong"/>
    <w:uiPriority w:val="22"/>
    <w:qFormat/>
    <w:rsid w:val="00312C5A"/>
    <w:rPr>
      <w:b/>
      <w:bCs/>
    </w:rPr>
  </w:style>
  <w:style w:type="character" w:styleId="-">
    <w:name w:val="Hyperlink"/>
    <w:uiPriority w:val="99"/>
    <w:unhideWhenUsed/>
    <w:rsid w:val="00312C5A"/>
    <w:rPr>
      <w:color w:val="0000FF"/>
      <w:u w:val="single"/>
    </w:rPr>
  </w:style>
  <w:style w:type="paragraph" w:styleId="ab">
    <w:name w:val="Balloon Text"/>
    <w:basedOn w:val="a"/>
    <w:link w:val="Char3"/>
    <w:uiPriority w:val="99"/>
    <w:semiHidden/>
    <w:unhideWhenUsed/>
    <w:rsid w:val="00A94AB4"/>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A94A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698952">
      <w:bodyDiv w:val="1"/>
      <w:marLeft w:val="0"/>
      <w:marRight w:val="0"/>
      <w:marTop w:val="0"/>
      <w:marBottom w:val="0"/>
      <w:divBdr>
        <w:top w:val="none" w:sz="0" w:space="0" w:color="auto"/>
        <w:left w:val="none" w:sz="0" w:space="0" w:color="auto"/>
        <w:bottom w:val="none" w:sz="0" w:space="0" w:color="auto"/>
        <w:right w:val="none" w:sz="0" w:space="0" w:color="auto"/>
      </w:divBdr>
    </w:div>
    <w:div w:id="487866879">
      <w:bodyDiv w:val="1"/>
      <w:marLeft w:val="0"/>
      <w:marRight w:val="0"/>
      <w:marTop w:val="0"/>
      <w:marBottom w:val="0"/>
      <w:divBdr>
        <w:top w:val="none" w:sz="0" w:space="0" w:color="auto"/>
        <w:left w:val="none" w:sz="0" w:space="0" w:color="auto"/>
        <w:bottom w:val="none" w:sz="0" w:space="0" w:color="auto"/>
        <w:right w:val="none" w:sz="0" w:space="0" w:color="auto"/>
      </w:divBdr>
    </w:div>
    <w:div w:id="982585777">
      <w:bodyDiv w:val="1"/>
      <w:marLeft w:val="0"/>
      <w:marRight w:val="0"/>
      <w:marTop w:val="0"/>
      <w:marBottom w:val="0"/>
      <w:divBdr>
        <w:top w:val="none" w:sz="0" w:space="0" w:color="auto"/>
        <w:left w:val="none" w:sz="0" w:space="0" w:color="auto"/>
        <w:bottom w:val="none" w:sz="0" w:space="0" w:color="auto"/>
        <w:right w:val="none" w:sz="0" w:space="0" w:color="auto"/>
      </w:divBdr>
    </w:div>
    <w:div w:id="1220167694">
      <w:bodyDiv w:val="1"/>
      <w:marLeft w:val="0"/>
      <w:marRight w:val="0"/>
      <w:marTop w:val="0"/>
      <w:marBottom w:val="0"/>
      <w:divBdr>
        <w:top w:val="none" w:sz="0" w:space="0" w:color="auto"/>
        <w:left w:val="none" w:sz="0" w:space="0" w:color="auto"/>
        <w:bottom w:val="none" w:sz="0" w:space="0" w:color="auto"/>
        <w:right w:val="none" w:sz="0" w:space="0" w:color="auto"/>
      </w:divBdr>
    </w:div>
    <w:div w:id="1251282241">
      <w:bodyDiv w:val="1"/>
      <w:marLeft w:val="0"/>
      <w:marRight w:val="0"/>
      <w:marTop w:val="0"/>
      <w:marBottom w:val="0"/>
      <w:divBdr>
        <w:top w:val="none" w:sz="0" w:space="0" w:color="auto"/>
        <w:left w:val="none" w:sz="0" w:space="0" w:color="auto"/>
        <w:bottom w:val="none" w:sz="0" w:space="0" w:color="auto"/>
        <w:right w:val="none" w:sz="0" w:space="0" w:color="auto"/>
      </w:divBdr>
    </w:div>
    <w:div w:id="14627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olme@otene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1479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ΟΜΟΣΠΟΝΔΙΑ ΛΕΙΤΟΥΡΓΩΝ ΜΕΣΗΣ ΕΚΠΑΙΔΕΥΣΗΣ  ΟΜΟΣΠΟΝΔΙΑ ΛΕΙΤΟΥΡΓΩΝ ΜΕΣΗΣ ΕΚΠΑΙΔΕΥΣΗΣ</dc:creator>
  <cp:lastModifiedBy>user</cp:lastModifiedBy>
  <cp:revision>2</cp:revision>
  <cp:lastPrinted>2024-10-31T11:54:00Z</cp:lastPrinted>
  <dcterms:created xsi:type="dcterms:W3CDTF">2024-11-07T06:51:00Z</dcterms:created>
  <dcterms:modified xsi:type="dcterms:W3CDTF">2024-11-07T06:51:00Z</dcterms:modified>
</cp:coreProperties>
</file>