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3AD6" w14:textId="77777777" w:rsidR="006C3120" w:rsidRPr="006C3120" w:rsidRDefault="006C3120" w:rsidP="006C3120">
      <w:pPr>
        <w:pStyle w:val="Web"/>
        <w:spacing w:before="0" w:beforeAutospacing="0" w:after="0" w:afterAutospacing="0"/>
        <w:contextualSpacing/>
        <w:jc w:val="both"/>
        <w:rPr>
          <w:rFonts w:ascii="Times New Roman" w:hAnsi="Times New Roman" w:cs="Times New Roman"/>
        </w:rPr>
      </w:pPr>
      <w:r w:rsidRPr="006C3120">
        <w:rPr>
          <w:rStyle w:val="a4"/>
          <w:rFonts w:ascii="Times New Roman" w:hAnsi="Times New Roman" w:cs="Times New Roman"/>
        </w:rPr>
        <w:t xml:space="preserve">Ο.Λ.Μ.Ε.                                                                    </w:t>
      </w:r>
    </w:p>
    <w:p w14:paraId="1D80DD5D" w14:textId="77777777" w:rsidR="006C3120" w:rsidRPr="006C3120" w:rsidRDefault="006C3120" w:rsidP="006C3120">
      <w:pPr>
        <w:pStyle w:val="Web"/>
        <w:spacing w:before="0" w:beforeAutospacing="0" w:after="0" w:afterAutospacing="0"/>
        <w:contextualSpacing/>
        <w:jc w:val="both"/>
        <w:rPr>
          <w:rFonts w:ascii="Times New Roman" w:hAnsi="Times New Roman" w:cs="Times New Roman"/>
        </w:rPr>
      </w:pPr>
      <w:r w:rsidRPr="006C3120">
        <w:rPr>
          <w:rFonts w:ascii="Times New Roman" w:hAnsi="Times New Roman" w:cs="Times New Roman"/>
        </w:rPr>
        <w:t>Ερμού &amp; Κορνάρου 2</w:t>
      </w:r>
    </w:p>
    <w:p w14:paraId="73B90668" w14:textId="77777777" w:rsidR="006C3120" w:rsidRPr="006C3120" w:rsidRDefault="006C3120" w:rsidP="006C3120">
      <w:pPr>
        <w:pStyle w:val="Web"/>
        <w:spacing w:before="0" w:beforeAutospacing="0" w:after="0" w:afterAutospacing="0"/>
        <w:contextualSpacing/>
        <w:jc w:val="both"/>
        <w:rPr>
          <w:rFonts w:ascii="Times New Roman" w:hAnsi="Times New Roman" w:cs="Times New Roman"/>
        </w:rPr>
      </w:pPr>
      <w:r w:rsidRPr="006C3120">
        <w:rPr>
          <w:rFonts w:ascii="Times New Roman" w:hAnsi="Times New Roman" w:cs="Times New Roman"/>
        </w:rPr>
        <w:t>ΤΗΛ: 210 32 30 073 – 32 21 255</w:t>
      </w:r>
    </w:p>
    <w:p w14:paraId="1C37CAE1" w14:textId="77777777" w:rsidR="006C3120" w:rsidRPr="006C3120" w:rsidRDefault="006C3120" w:rsidP="006C3120">
      <w:pPr>
        <w:pStyle w:val="Web"/>
        <w:spacing w:before="0" w:beforeAutospacing="0" w:after="0" w:afterAutospacing="0"/>
        <w:contextualSpacing/>
        <w:jc w:val="both"/>
        <w:rPr>
          <w:rFonts w:ascii="Times New Roman" w:hAnsi="Times New Roman" w:cs="Times New Roman"/>
        </w:rPr>
      </w:pPr>
      <w:r w:rsidRPr="006C3120">
        <w:rPr>
          <w:rFonts w:ascii="Times New Roman" w:hAnsi="Times New Roman" w:cs="Times New Roman"/>
          <w:u w:val="single"/>
        </w:rPr>
        <w:t>www.olme.gr</w:t>
      </w:r>
    </w:p>
    <w:p w14:paraId="236EE066" w14:textId="4C962080" w:rsidR="006C3120" w:rsidRPr="006C3120" w:rsidRDefault="006C3120" w:rsidP="006C3120">
      <w:pPr>
        <w:pStyle w:val="Web"/>
        <w:spacing w:before="0" w:beforeAutospacing="0" w:after="0" w:afterAutospacing="0"/>
        <w:contextualSpacing/>
        <w:jc w:val="both"/>
        <w:rPr>
          <w:rFonts w:ascii="Times New Roman" w:hAnsi="Times New Roman" w:cs="Times New Roman"/>
          <w:bCs/>
          <w:lang w:val="en-US"/>
        </w:rPr>
      </w:pPr>
      <w:r w:rsidRPr="006C3120">
        <w:rPr>
          <w:rFonts w:ascii="Times New Roman" w:hAnsi="Times New Roman" w:cs="Times New Roman"/>
          <w:lang w:val="en-US"/>
        </w:rPr>
        <w:t xml:space="preserve">e-mail: </w:t>
      </w:r>
      <w:hyperlink r:id="rId5" w:history="1">
        <w:r w:rsidRPr="006C3120">
          <w:rPr>
            <w:rStyle w:val="-"/>
            <w:rFonts w:ascii="Times New Roman" w:hAnsi="Times New Roman" w:cs="Times New Roman"/>
            <w:lang w:val="en-US"/>
          </w:rPr>
          <w:t>olme@otenet.gr</w:t>
        </w:r>
      </w:hyperlink>
      <w:r w:rsidRPr="006C3120">
        <w:rPr>
          <w:rFonts w:ascii="Times New Roman" w:hAnsi="Times New Roman" w:cs="Times New Roman"/>
          <w:lang w:val="en-US"/>
        </w:rPr>
        <w:t>                                         </w:t>
      </w:r>
      <w:r w:rsidRPr="006C3120">
        <w:rPr>
          <w:rFonts w:ascii="Times New Roman" w:hAnsi="Times New Roman" w:cs="Times New Roman"/>
          <w:lang w:val="en-US"/>
        </w:rPr>
        <w:tab/>
      </w:r>
      <w:r w:rsidRPr="006C3120">
        <w:rPr>
          <w:rFonts w:ascii="Times New Roman" w:hAnsi="Times New Roman" w:cs="Times New Roman"/>
          <w:lang w:val="en-US"/>
        </w:rPr>
        <w:tab/>
      </w:r>
      <w:r w:rsidRPr="006C3120">
        <w:rPr>
          <w:rFonts w:ascii="Times New Roman" w:hAnsi="Times New Roman" w:cs="Times New Roman"/>
          <w:bCs/>
        </w:rPr>
        <w:t>Αθήνα</w:t>
      </w:r>
      <w:r w:rsidRPr="006C3120">
        <w:rPr>
          <w:rFonts w:ascii="Times New Roman" w:hAnsi="Times New Roman" w:cs="Times New Roman"/>
          <w:bCs/>
          <w:lang w:val="en-US"/>
        </w:rPr>
        <w:t xml:space="preserve">, </w:t>
      </w:r>
      <w:r w:rsidRPr="006C3120">
        <w:rPr>
          <w:rFonts w:ascii="Times New Roman" w:hAnsi="Times New Roman" w:cs="Times New Roman"/>
          <w:bCs/>
          <w:lang w:val="en-US"/>
        </w:rPr>
        <w:t>1</w:t>
      </w:r>
      <w:r w:rsidRPr="006C3120">
        <w:rPr>
          <w:rFonts w:ascii="Times New Roman" w:hAnsi="Times New Roman" w:cs="Times New Roman"/>
          <w:bCs/>
          <w:lang w:val="en-US"/>
        </w:rPr>
        <w:t>9/08/2024</w:t>
      </w:r>
    </w:p>
    <w:p w14:paraId="6BA9E5D7" w14:textId="6ADEF9E9" w:rsidR="006C3120" w:rsidRPr="006C3120" w:rsidRDefault="006C3120" w:rsidP="003B4958">
      <w:pPr>
        <w:jc w:val="center"/>
        <w:rPr>
          <w:rFonts w:ascii="Times New Roman" w:hAnsi="Times New Roman" w:cs="Times New Roman"/>
          <w:b/>
          <w:bCs/>
          <w:sz w:val="24"/>
          <w:szCs w:val="24"/>
          <w:lang w:val="en-US"/>
        </w:rPr>
      </w:pPr>
      <w:r w:rsidRPr="006C3120">
        <w:rPr>
          <w:rFonts w:ascii="Times New Roman" w:hAnsi="Times New Roman" w:cs="Times New Roman"/>
          <w:b/>
          <w:bCs/>
          <w:sz w:val="24"/>
          <w:szCs w:val="24"/>
          <w:lang w:val="en-US"/>
        </w:rPr>
        <w:tab/>
      </w:r>
      <w:r w:rsidRPr="006C3120">
        <w:rPr>
          <w:rFonts w:ascii="Times New Roman" w:hAnsi="Times New Roman" w:cs="Times New Roman"/>
          <w:b/>
          <w:bCs/>
          <w:sz w:val="24"/>
          <w:szCs w:val="24"/>
          <w:lang w:val="en-US"/>
        </w:rPr>
        <w:tab/>
      </w:r>
      <w:r w:rsidRPr="006C3120">
        <w:rPr>
          <w:rFonts w:ascii="Times New Roman" w:hAnsi="Times New Roman" w:cs="Times New Roman"/>
          <w:b/>
          <w:bCs/>
          <w:sz w:val="24"/>
          <w:szCs w:val="24"/>
          <w:lang w:val="en-US"/>
        </w:rPr>
        <w:tab/>
      </w:r>
      <w:r w:rsidRPr="006C3120">
        <w:rPr>
          <w:rFonts w:ascii="Times New Roman" w:hAnsi="Times New Roman" w:cs="Times New Roman"/>
          <w:b/>
          <w:bCs/>
          <w:sz w:val="24"/>
          <w:szCs w:val="24"/>
          <w:lang w:val="en-US"/>
        </w:rPr>
        <w:tab/>
        <w:t xml:space="preserve">    </w:t>
      </w:r>
      <w:r>
        <w:rPr>
          <w:rFonts w:ascii="Times New Roman" w:hAnsi="Times New Roman" w:cs="Times New Roman"/>
          <w:b/>
          <w:bCs/>
          <w:sz w:val="24"/>
          <w:szCs w:val="24"/>
        </w:rPr>
        <w:t xml:space="preserve">               </w:t>
      </w:r>
      <w:r>
        <w:rPr>
          <w:rFonts w:ascii="Times New Roman" w:hAnsi="Times New Roman" w:cs="Times New Roman"/>
          <w:sz w:val="24"/>
          <w:szCs w:val="24"/>
        </w:rPr>
        <w:t>Α.Π.: 29</w:t>
      </w:r>
      <w:r w:rsidRPr="006C312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p>
    <w:p w14:paraId="5D06546C" w14:textId="58D12CA0" w:rsidR="00023A2A" w:rsidRPr="006C3120" w:rsidRDefault="00023A2A" w:rsidP="003B4958">
      <w:pPr>
        <w:jc w:val="center"/>
        <w:rPr>
          <w:rFonts w:ascii="Times New Roman" w:hAnsi="Times New Roman" w:cs="Times New Roman"/>
          <w:b/>
          <w:bCs/>
          <w:sz w:val="24"/>
          <w:szCs w:val="24"/>
        </w:rPr>
      </w:pPr>
      <w:r w:rsidRPr="006C3120">
        <w:rPr>
          <w:rFonts w:ascii="Times New Roman" w:hAnsi="Times New Roman" w:cs="Times New Roman"/>
          <w:b/>
          <w:bCs/>
          <w:sz w:val="24"/>
          <w:szCs w:val="24"/>
        </w:rPr>
        <w:t>ΛΕΜΕ ΟΧΙ ΣΤΗ ΒΑΘΙΑ ΑΝΤΙΠΑΙΔΑΓΩΓΙΚΗ ΕΠΙΛΟΓΗ ΤΗΣ ΑΠΟΡΡΙΨΗΣ ΟΛΙΓΟΜΕΛΩΝ ΤΜΗΜΑΤΩΝ ΑΛΛΑ ΚΑΙ ΣΤΙΣ ΜΑΖΙΚΕΣ ΣΥΓΧΩΝΕΥΣΕΙΣ ΤΜΗΜΑΤΩΝ</w:t>
      </w:r>
    </w:p>
    <w:p w14:paraId="10CB9A7C" w14:textId="69837D2D" w:rsidR="00023A2A" w:rsidRPr="006C3120" w:rsidRDefault="00023A2A" w:rsidP="000D31E3">
      <w:p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Κυβέρνηση και Υπουργείο Παιδείας σχεδιάζουν και υλοποιούν μια πολιτική η οποία υπονομεύει με απόλυτο τρόπο την παιδαγωγική λειτουργία των σχολείων με τις εκατοντάδες συγχωνεύσεις τμημάτων στις οποίες και προχωρ</w:t>
      </w:r>
      <w:r w:rsidR="000D31E3" w:rsidRPr="006C3120">
        <w:rPr>
          <w:rFonts w:ascii="Times New Roman" w:eastAsia="Times New Roman" w:hAnsi="Times New Roman" w:cs="Times New Roman"/>
          <w:sz w:val="24"/>
          <w:szCs w:val="24"/>
          <w:lang w:eastAsia="el-GR"/>
        </w:rPr>
        <w:t>ούν</w:t>
      </w:r>
      <w:r w:rsidRPr="006C3120">
        <w:rPr>
          <w:rFonts w:ascii="Times New Roman" w:eastAsia="Times New Roman" w:hAnsi="Times New Roman" w:cs="Times New Roman"/>
          <w:sz w:val="24"/>
          <w:szCs w:val="24"/>
          <w:lang w:eastAsia="el-GR"/>
        </w:rPr>
        <w:t>. Μια πολιτική η οποία περιορίζει ασφυκτικά το δικαίωμα των μαθητριών και μαθητών να πηγαίνουν στο σχολείο στο οποίο υπάγονται και να μην μετακινούνται ενώ την ίδια ώρα διαμορφώνει μια εξαιρετικά αρνητική πραγματικότητα για τα εργασιακά δικαιώματα πολλών εκπαιδευτικών.</w:t>
      </w:r>
    </w:p>
    <w:p w14:paraId="00239F36" w14:textId="5198BCAB" w:rsidR="00023A2A" w:rsidRPr="006C3120" w:rsidRDefault="00023A2A" w:rsidP="000D31E3">
      <w:p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Συγκεκριμένα</w:t>
      </w:r>
      <w:r w:rsidR="003B4958" w:rsidRPr="006C3120">
        <w:rPr>
          <w:rFonts w:ascii="Times New Roman" w:eastAsia="Times New Roman" w:hAnsi="Times New Roman" w:cs="Times New Roman"/>
          <w:sz w:val="24"/>
          <w:szCs w:val="24"/>
          <w:lang w:eastAsia="el-GR"/>
        </w:rPr>
        <w:t xml:space="preserve">, </w:t>
      </w:r>
      <w:r w:rsidRPr="006C3120">
        <w:rPr>
          <w:rFonts w:ascii="Times New Roman" w:eastAsia="Times New Roman" w:hAnsi="Times New Roman" w:cs="Times New Roman"/>
          <w:sz w:val="24"/>
          <w:szCs w:val="24"/>
          <w:lang w:eastAsia="el-GR"/>
        </w:rPr>
        <w:t>στην περίοδο της θερινής άδειας για όλο το εκπαιδευτικό προσωπικό, οι διευθυντές των σχολικών μονάδων καλούνται να συγκροτήσουν στο  </w:t>
      </w:r>
      <w:proofErr w:type="spellStart"/>
      <w:r w:rsidRPr="006C3120">
        <w:rPr>
          <w:rFonts w:ascii="Times New Roman" w:eastAsia="Times New Roman" w:hAnsi="Times New Roman" w:cs="Times New Roman"/>
          <w:sz w:val="24"/>
          <w:szCs w:val="24"/>
          <w:lang w:eastAsia="el-GR"/>
        </w:rPr>
        <w:t>myschool</w:t>
      </w:r>
      <w:proofErr w:type="spellEnd"/>
      <w:r w:rsidRPr="006C3120">
        <w:rPr>
          <w:rFonts w:ascii="Times New Roman" w:eastAsia="Times New Roman" w:hAnsi="Times New Roman" w:cs="Times New Roman"/>
          <w:sz w:val="24"/>
          <w:szCs w:val="24"/>
          <w:lang w:eastAsia="el-GR"/>
        </w:rPr>
        <w:t> τα τμήματα, με βάση τα τρέχοντα αριθμητικά δεδομένα του μαθητικού δυναμικού, χωρίς να λαμβάνονται υπ' όψη ούτε οι παραπεμπόμενοι, ούτε την πρόβλεψη που κατετέθη στην πλατφόρμα e-</w:t>
      </w:r>
      <w:proofErr w:type="spellStart"/>
      <w:r w:rsidRPr="006C3120">
        <w:rPr>
          <w:rFonts w:ascii="Times New Roman" w:eastAsia="Times New Roman" w:hAnsi="Times New Roman" w:cs="Times New Roman"/>
          <w:sz w:val="24"/>
          <w:szCs w:val="24"/>
          <w:lang w:eastAsia="el-GR"/>
        </w:rPr>
        <w:t>eggrafes</w:t>
      </w:r>
      <w:proofErr w:type="spellEnd"/>
      <w:r w:rsidRPr="006C3120">
        <w:rPr>
          <w:rFonts w:ascii="Times New Roman" w:eastAsia="Times New Roman" w:hAnsi="Times New Roman" w:cs="Times New Roman"/>
          <w:sz w:val="24"/>
          <w:szCs w:val="24"/>
          <w:lang w:eastAsia="el-GR"/>
        </w:rPr>
        <w:t xml:space="preserve"> για τις αναμενόμενες εγγραφές του Σεπτεμβρίου (για τα ΓΕΛ, τα ΕΠΑΛ, ακόμα και για τα Διαπολιτισμικά Σχολεία στα οποία οι εγγραφές πραγματοποιούνται σε όλη τη διάρκεια της χρονιάς και κυρίως με χειρόγραφες αιτήσεις), ούτε θέματα συνδεόμενα με μαθησιακές δυσκολίες. </w:t>
      </w:r>
      <w:r w:rsidRPr="006C3120">
        <w:rPr>
          <w:rFonts w:ascii="Times New Roman" w:hAnsi="Times New Roman" w:cs="Times New Roman"/>
          <w:sz w:val="24"/>
          <w:szCs w:val="24"/>
        </w:rPr>
        <w:t>Είναι ενδεικτικό ότι αναφορικά με τα ΕΠΑΛ υπάρχει σαφής περιορισμός στην έγκριση τμημάτων  γενικής παιδείας, τομέων  και ειδικοτήτων.</w:t>
      </w:r>
      <w:r w:rsidR="003B4958" w:rsidRPr="006C3120">
        <w:rPr>
          <w:rFonts w:ascii="Times New Roman" w:eastAsia="Times New Roman" w:hAnsi="Times New Roman" w:cs="Times New Roman"/>
          <w:sz w:val="24"/>
          <w:szCs w:val="24"/>
          <w:lang w:eastAsia="el-GR"/>
        </w:rPr>
        <w:t xml:space="preserve"> </w:t>
      </w:r>
      <w:r w:rsidRPr="006C3120">
        <w:rPr>
          <w:rFonts w:ascii="Times New Roman" w:eastAsia="Times New Roman" w:hAnsi="Times New Roman" w:cs="Times New Roman"/>
          <w:sz w:val="24"/>
          <w:szCs w:val="24"/>
          <w:lang w:eastAsia="el-GR"/>
        </w:rPr>
        <w:t xml:space="preserve">Παρά την ενημέρωση από τις Περιφερειακές Διευθύνσεις ότι οι συμπτύξεις γίνονται προκειμένου να πραγματοποιηθούν οι τοποθετήσεις των νεοδιόριστων και των αναπληρωτών εκπαιδευτικών είναι σαφές πως η νέα σχολική χρονιά θα ξεκινήσει σε ακόμα πιο αρνητικές συνθήκες με λιγότερα και πολυπληθή τμήματα. </w:t>
      </w:r>
    </w:p>
    <w:p w14:paraId="0F495559" w14:textId="77777777" w:rsidR="00023A2A" w:rsidRPr="006C3120" w:rsidRDefault="00023A2A" w:rsidP="000D31E3">
      <w:p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 xml:space="preserve">Η επιλογή του Υπουργείου Παιδείας να προχωρήσει σε μαζικές συγχωνεύσεις τμημάτων θα επιφέρει ευρύτερη αναστάτωση σε μαθητές και εκπαιδευτικούς (ανατροπή προγραμμάτων, μετακινήσεις εκπαιδευτικών, καθυστέρηση στις τοποθετήσεις εκπαιδευτικών και κάλυψης των κενών κ.λπ.). </w:t>
      </w:r>
    </w:p>
    <w:p w14:paraId="0CA24033" w14:textId="537BF7B1" w:rsidR="00023A2A" w:rsidRPr="006C3120" w:rsidRDefault="00023A2A" w:rsidP="000D31E3">
      <w:p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 xml:space="preserve">Η επικοινωνιακή </w:t>
      </w:r>
      <w:proofErr w:type="spellStart"/>
      <w:r w:rsidRPr="006C3120">
        <w:rPr>
          <w:rFonts w:ascii="Times New Roman" w:eastAsia="Times New Roman" w:hAnsi="Times New Roman" w:cs="Times New Roman"/>
          <w:sz w:val="24"/>
          <w:szCs w:val="24"/>
          <w:lang w:eastAsia="el-GR"/>
        </w:rPr>
        <w:t>εργαλειοποίηση</w:t>
      </w:r>
      <w:proofErr w:type="spellEnd"/>
      <w:r w:rsidRPr="006C3120">
        <w:rPr>
          <w:rFonts w:ascii="Times New Roman" w:eastAsia="Times New Roman" w:hAnsi="Times New Roman" w:cs="Times New Roman"/>
          <w:sz w:val="24"/>
          <w:szCs w:val="24"/>
          <w:lang w:eastAsia="el-GR"/>
        </w:rPr>
        <w:t xml:space="preserve"> διακηρύξεων περί «αναβάθμισης του εκπαιδευτικού έργου», «βελτίωσης των σχολείων» έρχονται σε απόλυτη αναντιστοιχία με μια νέα πραγματικότητα όπου τα όρια των μαθητών θα αγγίζουν το ανώτερο δυνατό ( ακόμη και 27 με 28) με συνέπεια την ουσιαστική υπονόμευση της παιδαγωγικής λειτουργίας.  Η πολιτική αυτή οδηγεί στην κατάργηση και για τμήματα ένταξης, ειδικότητες σε ΕΠΑΛ και κατευθύνσεις σε ΓΕΛ. Συνέπεια της </w:t>
      </w:r>
      <w:r w:rsidR="003146BE" w:rsidRPr="006C3120">
        <w:rPr>
          <w:rFonts w:ascii="Times New Roman" w:eastAsia="Times New Roman" w:hAnsi="Times New Roman" w:cs="Times New Roman"/>
          <w:sz w:val="24"/>
          <w:szCs w:val="24"/>
          <w:lang w:eastAsia="el-GR"/>
        </w:rPr>
        <w:t>επιλογής</w:t>
      </w:r>
      <w:r w:rsidRPr="006C3120">
        <w:rPr>
          <w:rFonts w:ascii="Times New Roman" w:eastAsia="Times New Roman" w:hAnsi="Times New Roman" w:cs="Times New Roman"/>
          <w:sz w:val="24"/>
          <w:szCs w:val="24"/>
          <w:lang w:eastAsia="el-GR"/>
        </w:rPr>
        <w:t xml:space="preserve"> αυτής θα είναι ότι εκατοντάδες εκπαιδευτικοί θα μετατραπούν σε  λειτουργικά υπεράριθμους/</w:t>
      </w:r>
      <w:proofErr w:type="spellStart"/>
      <w:r w:rsidRPr="006C3120">
        <w:rPr>
          <w:rFonts w:ascii="Times New Roman" w:eastAsia="Times New Roman" w:hAnsi="Times New Roman" w:cs="Times New Roman"/>
          <w:sz w:val="24"/>
          <w:szCs w:val="24"/>
          <w:lang w:eastAsia="el-GR"/>
        </w:rPr>
        <w:t>ες</w:t>
      </w:r>
      <w:proofErr w:type="spellEnd"/>
      <w:r w:rsidRPr="006C3120">
        <w:rPr>
          <w:rFonts w:ascii="Times New Roman" w:eastAsia="Times New Roman" w:hAnsi="Times New Roman" w:cs="Times New Roman"/>
          <w:sz w:val="24"/>
          <w:szCs w:val="24"/>
          <w:lang w:eastAsia="el-GR"/>
        </w:rPr>
        <w:t xml:space="preserve"> και θα υποχρεωθούν να μετακινηθούν ακόμη και σε 2-3-4 σχολεία για να καλύψουν το ωράριό </w:t>
      </w:r>
      <w:r w:rsidRPr="006C3120">
        <w:rPr>
          <w:rFonts w:ascii="Times New Roman" w:eastAsia="Times New Roman" w:hAnsi="Times New Roman" w:cs="Times New Roman"/>
          <w:sz w:val="24"/>
          <w:szCs w:val="24"/>
          <w:lang w:eastAsia="el-GR"/>
        </w:rPr>
        <w:lastRenderedPageBreak/>
        <w:t xml:space="preserve">τους. Ιδιαίτερα αισθητή θα είναι η νέα πραγματικότητα και στους αναπληρωτές καθώς εκατοντάδες δε θα προσληφθούν. </w:t>
      </w:r>
    </w:p>
    <w:p w14:paraId="23F18993" w14:textId="7A7242A1" w:rsidR="00023A2A" w:rsidRPr="006C3120" w:rsidRDefault="00AA056A" w:rsidP="000D31E3">
      <w:pPr>
        <w:jc w:val="both"/>
        <w:rPr>
          <w:rFonts w:ascii="Times New Roman" w:hAnsi="Times New Roman" w:cs="Times New Roman"/>
          <w:sz w:val="24"/>
          <w:szCs w:val="24"/>
        </w:rPr>
      </w:pPr>
      <w:r w:rsidRPr="006C3120">
        <w:rPr>
          <w:rFonts w:ascii="Times New Roman" w:hAnsi="Times New Roman" w:cs="Times New Roman"/>
          <w:sz w:val="24"/>
          <w:szCs w:val="24"/>
        </w:rPr>
        <w:t xml:space="preserve">Η  </w:t>
      </w:r>
      <w:r w:rsidR="00023A2A" w:rsidRPr="006C3120">
        <w:rPr>
          <w:rFonts w:ascii="Times New Roman" w:hAnsi="Times New Roman" w:cs="Times New Roman"/>
          <w:sz w:val="24"/>
          <w:szCs w:val="24"/>
        </w:rPr>
        <w:t>ελεγχόμεν</w:t>
      </w:r>
      <w:r w:rsidRPr="006C3120">
        <w:rPr>
          <w:rFonts w:ascii="Times New Roman" w:hAnsi="Times New Roman" w:cs="Times New Roman"/>
          <w:sz w:val="24"/>
          <w:szCs w:val="24"/>
        </w:rPr>
        <w:t>η</w:t>
      </w:r>
      <w:r w:rsidR="00023A2A" w:rsidRPr="006C3120">
        <w:rPr>
          <w:rFonts w:ascii="Times New Roman" w:hAnsi="Times New Roman" w:cs="Times New Roman"/>
          <w:sz w:val="24"/>
          <w:szCs w:val="24"/>
        </w:rPr>
        <w:t xml:space="preserve"> κεντρικά μείωση του αριθμού των τμημάτων των σχολείων</w:t>
      </w:r>
      <w:r w:rsidR="003146BE" w:rsidRPr="006C3120">
        <w:rPr>
          <w:rFonts w:ascii="Times New Roman" w:hAnsi="Times New Roman" w:cs="Times New Roman"/>
          <w:sz w:val="24"/>
          <w:szCs w:val="24"/>
        </w:rPr>
        <w:t xml:space="preserve"> αλλά και η</w:t>
      </w:r>
      <w:r w:rsidR="00023A2A" w:rsidRPr="006C3120">
        <w:rPr>
          <w:rFonts w:ascii="Times New Roman" w:hAnsi="Times New Roman" w:cs="Times New Roman"/>
          <w:sz w:val="24"/>
          <w:szCs w:val="24"/>
        </w:rPr>
        <w:t xml:space="preserve"> αύξηση του αριθμού των μαθητών σε κάθε τμήμα</w:t>
      </w:r>
      <w:r w:rsidRPr="006C3120">
        <w:rPr>
          <w:rFonts w:ascii="Times New Roman" w:hAnsi="Times New Roman" w:cs="Times New Roman"/>
          <w:sz w:val="24"/>
          <w:szCs w:val="24"/>
        </w:rPr>
        <w:t xml:space="preserve"> σηματοδοτεί με εμφατικό τρόπο</w:t>
      </w:r>
      <w:r w:rsidR="003146BE" w:rsidRPr="006C3120">
        <w:rPr>
          <w:rFonts w:ascii="Times New Roman" w:hAnsi="Times New Roman" w:cs="Times New Roman"/>
          <w:sz w:val="24"/>
          <w:szCs w:val="24"/>
        </w:rPr>
        <w:t xml:space="preserve"> </w:t>
      </w:r>
      <w:r w:rsidRPr="006C3120">
        <w:rPr>
          <w:rFonts w:ascii="Times New Roman" w:hAnsi="Times New Roman" w:cs="Times New Roman"/>
          <w:sz w:val="24"/>
          <w:szCs w:val="24"/>
        </w:rPr>
        <w:t xml:space="preserve">την </w:t>
      </w:r>
      <w:proofErr w:type="spellStart"/>
      <w:r w:rsidRPr="006C3120">
        <w:rPr>
          <w:rFonts w:ascii="Times New Roman" w:hAnsi="Times New Roman" w:cs="Times New Roman"/>
          <w:sz w:val="24"/>
          <w:szCs w:val="24"/>
        </w:rPr>
        <w:t>προτεραιοποίηση</w:t>
      </w:r>
      <w:proofErr w:type="spellEnd"/>
      <w:r w:rsidRPr="006C3120">
        <w:rPr>
          <w:rFonts w:ascii="Times New Roman" w:hAnsi="Times New Roman" w:cs="Times New Roman"/>
          <w:sz w:val="24"/>
          <w:szCs w:val="24"/>
        </w:rPr>
        <w:t xml:space="preserve"> με απόλυτους όρους των οικονομοτεχνικών κριτηρίων</w:t>
      </w:r>
      <w:r w:rsidR="00023A2A" w:rsidRPr="006C3120">
        <w:rPr>
          <w:rFonts w:ascii="Times New Roman" w:hAnsi="Times New Roman" w:cs="Times New Roman"/>
          <w:sz w:val="24"/>
          <w:szCs w:val="24"/>
        </w:rPr>
        <w:t xml:space="preserve"> εξοικονόμηση</w:t>
      </w:r>
      <w:r w:rsidRPr="006C3120">
        <w:rPr>
          <w:rFonts w:ascii="Times New Roman" w:hAnsi="Times New Roman" w:cs="Times New Roman"/>
          <w:sz w:val="24"/>
          <w:szCs w:val="24"/>
        </w:rPr>
        <w:t>ς</w:t>
      </w:r>
      <w:r w:rsidR="00023A2A" w:rsidRPr="006C3120">
        <w:rPr>
          <w:rFonts w:ascii="Times New Roman" w:hAnsi="Times New Roman" w:cs="Times New Roman"/>
          <w:sz w:val="24"/>
          <w:szCs w:val="24"/>
        </w:rPr>
        <w:t xml:space="preserve"> προσωπικού και δαπανών για την εκπαίδευση</w:t>
      </w:r>
      <w:r w:rsidRPr="006C3120">
        <w:rPr>
          <w:rFonts w:ascii="Times New Roman" w:hAnsi="Times New Roman" w:cs="Times New Roman"/>
          <w:sz w:val="24"/>
          <w:szCs w:val="24"/>
        </w:rPr>
        <w:t xml:space="preserve"> έναντι της ουσιαστικής υπεράσπισης της παιδαγωγικής λειτουργίας. Η μη </w:t>
      </w:r>
      <w:r w:rsidR="00023A2A" w:rsidRPr="006C3120">
        <w:rPr>
          <w:rFonts w:ascii="Times New Roman" w:hAnsi="Times New Roman" w:cs="Times New Roman"/>
          <w:sz w:val="24"/>
          <w:szCs w:val="24"/>
        </w:rPr>
        <w:t>έγκριση των λεγόμενων ολιγομελών τμημάτων</w:t>
      </w:r>
      <w:r w:rsidRPr="006C3120">
        <w:rPr>
          <w:rFonts w:ascii="Times New Roman" w:hAnsi="Times New Roman" w:cs="Times New Roman"/>
          <w:sz w:val="24"/>
          <w:szCs w:val="24"/>
        </w:rPr>
        <w:t xml:space="preserve"> αποτυπώνει  μια πολιτική  επιλογή με βαθιά αντιεκπαιδευτικό πρόσημο</w:t>
      </w:r>
      <w:r w:rsidR="003146BE" w:rsidRPr="006C3120">
        <w:rPr>
          <w:rFonts w:ascii="Times New Roman" w:hAnsi="Times New Roman" w:cs="Times New Roman"/>
          <w:sz w:val="24"/>
          <w:szCs w:val="24"/>
        </w:rPr>
        <w:t xml:space="preserve"> και</w:t>
      </w:r>
      <w:r w:rsidRPr="006C3120">
        <w:rPr>
          <w:rFonts w:ascii="Times New Roman" w:hAnsi="Times New Roman" w:cs="Times New Roman"/>
          <w:sz w:val="24"/>
          <w:szCs w:val="24"/>
        </w:rPr>
        <w:t xml:space="preserve"> ουσιαστικά βρισκόμαστε αντιμέτωποι με μια νέα πραγματικότητα </w:t>
      </w:r>
      <w:proofErr w:type="spellStart"/>
      <w:r w:rsidRPr="006C3120">
        <w:rPr>
          <w:rFonts w:ascii="Times New Roman" w:hAnsi="Times New Roman" w:cs="Times New Roman"/>
          <w:sz w:val="24"/>
          <w:szCs w:val="24"/>
        </w:rPr>
        <w:t>απομείωσης</w:t>
      </w:r>
      <w:proofErr w:type="spellEnd"/>
      <w:r w:rsidRPr="006C3120">
        <w:rPr>
          <w:rFonts w:ascii="Times New Roman" w:hAnsi="Times New Roman" w:cs="Times New Roman"/>
          <w:sz w:val="24"/>
          <w:szCs w:val="24"/>
        </w:rPr>
        <w:t xml:space="preserve"> του </w:t>
      </w:r>
      <w:proofErr w:type="spellStart"/>
      <w:r w:rsidRPr="006C3120">
        <w:rPr>
          <w:rFonts w:ascii="Times New Roman" w:hAnsi="Times New Roman" w:cs="Times New Roman"/>
          <w:sz w:val="24"/>
          <w:szCs w:val="24"/>
        </w:rPr>
        <w:t>αξιακού</w:t>
      </w:r>
      <w:proofErr w:type="spellEnd"/>
      <w:r w:rsidRPr="006C3120">
        <w:rPr>
          <w:rFonts w:ascii="Times New Roman" w:hAnsi="Times New Roman" w:cs="Times New Roman"/>
          <w:sz w:val="24"/>
          <w:szCs w:val="24"/>
        </w:rPr>
        <w:t xml:space="preserve"> φορτίου του δημόσιου σχολείου μέσω της υποβάθμισης των συνθηκών λειτουργίας του</w:t>
      </w:r>
      <w:r w:rsidR="003B4958" w:rsidRPr="006C3120">
        <w:rPr>
          <w:rFonts w:ascii="Times New Roman" w:hAnsi="Times New Roman" w:cs="Times New Roman"/>
          <w:sz w:val="24"/>
          <w:szCs w:val="24"/>
        </w:rPr>
        <w:t>.</w:t>
      </w:r>
    </w:p>
    <w:p w14:paraId="0B5861DD" w14:textId="40F1D046" w:rsidR="000D31E3" w:rsidRPr="006C3120" w:rsidRDefault="00AA056A" w:rsidP="003B4958">
      <w:pPr>
        <w:spacing w:before="120" w:after="120" w:line="276" w:lineRule="auto"/>
        <w:jc w:val="center"/>
        <w:rPr>
          <w:rFonts w:ascii="Times New Roman" w:eastAsia="Times New Roman" w:hAnsi="Times New Roman" w:cs="Times New Roman"/>
          <w:b/>
          <w:bCs/>
          <w:sz w:val="24"/>
          <w:szCs w:val="24"/>
          <w:lang w:eastAsia="el-GR"/>
        </w:rPr>
      </w:pPr>
      <w:r w:rsidRPr="006C3120">
        <w:rPr>
          <w:rFonts w:ascii="Times New Roman" w:eastAsia="Times New Roman" w:hAnsi="Times New Roman" w:cs="Times New Roman"/>
          <w:b/>
          <w:bCs/>
          <w:sz w:val="24"/>
          <w:szCs w:val="24"/>
          <w:lang w:eastAsia="el-GR"/>
        </w:rPr>
        <w:t xml:space="preserve">Η </w:t>
      </w:r>
      <w:r w:rsidR="000D31E3" w:rsidRPr="006C3120">
        <w:rPr>
          <w:rFonts w:ascii="Times New Roman" w:eastAsia="Times New Roman" w:hAnsi="Times New Roman" w:cs="Times New Roman"/>
          <w:b/>
          <w:bCs/>
          <w:sz w:val="24"/>
          <w:szCs w:val="24"/>
          <w:lang w:eastAsia="el-GR"/>
        </w:rPr>
        <w:t>ΑΝΑΓΚΗ ΝΑ ΥΠΕΡΑΣΠΙΣΤΟΥΜΕ ΤΗΝ ΟΥΣΙΑΣΤΙΚΗ ΠΑΙΔΑΓΩΓΙΚΗ ΛΕΙΤΟΥΡΓΙΑ ΤΟΥ ΔΗΜΟΣΙΟΥ ΣΧΟΛΕΙΟΥ ΕΙΝΑΙ ΠΙΟ ΙΣΧΥΡΗ ΑΠΟ ΠΟΤΕ!</w:t>
      </w:r>
    </w:p>
    <w:p w14:paraId="0ED94260" w14:textId="0C4C890B" w:rsidR="00AA056A" w:rsidRPr="006C3120" w:rsidRDefault="00AA056A" w:rsidP="003B4958">
      <w:pPr>
        <w:spacing w:before="120" w:after="120" w:line="276" w:lineRule="auto"/>
        <w:jc w:val="center"/>
        <w:rPr>
          <w:rFonts w:ascii="Times New Roman" w:eastAsia="Times New Roman" w:hAnsi="Times New Roman" w:cs="Times New Roman"/>
          <w:b/>
          <w:bCs/>
          <w:sz w:val="24"/>
          <w:szCs w:val="24"/>
          <w:lang w:eastAsia="el-GR"/>
        </w:rPr>
      </w:pPr>
      <w:r w:rsidRPr="006C3120">
        <w:rPr>
          <w:rFonts w:ascii="Times New Roman" w:eastAsia="Times New Roman" w:hAnsi="Times New Roman" w:cs="Times New Roman"/>
          <w:b/>
          <w:bCs/>
          <w:sz w:val="24"/>
          <w:szCs w:val="24"/>
          <w:lang w:eastAsia="el-GR"/>
        </w:rPr>
        <w:t xml:space="preserve">ΜΑΘΗΤΕΣ, ΓΟΝΕΙΣ, ΕΚΠΑΙΔΕΥΤΙΚΟΙ ΘΑ </w:t>
      </w:r>
      <w:r w:rsidR="000D31E3" w:rsidRPr="006C3120">
        <w:rPr>
          <w:rFonts w:ascii="Times New Roman" w:eastAsia="Times New Roman" w:hAnsi="Times New Roman" w:cs="Times New Roman"/>
          <w:b/>
          <w:bCs/>
          <w:sz w:val="24"/>
          <w:szCs w:val="24"/>
          <w:lang w:eastAsia="el-GR"/>
        </w:rPr>
        <w:t>ΔΩΣΟΥΜΕ ΤΙΣ ΜΑΧΕΣ ΑΥΤΕΣ ΕΝΩΜΕΝΟΙ!</w:t>
      </w:r>
    </w:p>
    <w:p w14:paraId="3FD41825" w14:textId="32C22F68" w:rsidR="00AA056A" w:rsidRPr="006C3120" w:rsidRDefault="000D31E3" w:rsidP="000D31E3">
      <w:pPr>
        <w:spacing w:before="120" w:after="120" w:line="276" w:lineRule="auto"/>
        <w:jc w:val="both"/>
        <w:rPr>
          <w:rFonts w:ascii="Times New Roman" w:eastAsia="Times New Roman" w:hAnsi="Times New Roman" w:cs="Times New Roman"/>
          <w:b/>
          <w:bCs/>
          <w:sz w:val="24"/>
          <w:szCs w:val="24"/>
          <w:lang w:eastAsia="el-GR"/>
        </w:rPr>
      </w:pPr>
      <w:r w:rsidRPr="006C3120">
        <w:rPr>
          <w:rFonts w:ascii="Times New Roman" w:eastAsia="Times New Roman" w:hAnsi="Times New Roman" w:cs="Times New Roman"/>
          <w:b/>
          <w:bCs/>
          <w:sz w:val="24"/>
          <w:szCs w:val="24"/>
          <w:lang w:eastAsia="el-GR"/>
        </w:rPr>
        <w:t xml:space="preserve">Διεκδικούμε </w:t>
      </w:r>
      <w:r w:rsidR="00AA056A" w:rsidRPr="006C3120">
        <w:rPr>
          <w:rFonts w:ascii="Times New Roman" w:eastAsia="Times New Roman" w:hAnsi="Times New Roman" w:cs="Times New Roman"/>
          <w:b/>
          <w:bCs/>
          <w:sz w:val="24"/>
          <w:szCs w:val="24"/>
          <w:lang w:eastAsia="el-GR"/>
        </w:rPr>
        <w:t>:</w:t>
      </w:r>
    </w:p>
    <w:p w14:paraId="46AF27EC" w14:textId="77777777" w:rsidR="00AA056A" w:rsidRPr="006C3120" w:rsidRDefault="00AA056A" w:rsidP="000D31E3">
      <w:pPr>
        <w:pStyle w:val="a3"/>
        <w:numPr>
          <w:ilvl w:val="0"/>
          <w:numId w:val="2"/>
        </w:num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 xml:space="preserve">Μείωση του αριθμού των μαθητών ανά τμήμα ώστε η διδασκαλία να ανταποκρίνεται στις σύγχρονες εκπαιδευτικές ανάγκες. 20 μαθητές ανά τμήμα γενικής παιδείας, 15 σε κατευθύνσεις και Ομάδες Προσανατολισμού στα ΓΕΛ, σε τομείς και ειδικότητες στα ΕΠΑΛ και 10 στα εργαστήρια. </w:t>
      </w:r>
    </w:p>
    <w:p w14:paraId="489B5277" w14:textId="77777777" w:rsidR="00AA056A" w:rsidRPr="006C3120" w:rsidRDefault="00AA056A" w:rsidP="000D31E3">
      <w:pPr>
        <w:pStyle w:val="a3"/>
        <w:numPr>
          <w:ilvl w:val="0"/>
          <w:numId w:val="2"/>
        </w:num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Να εγκριθούν όλα τα τμήματα έτσι ώστε τα παιδιά να επιλέγουν την κατεύθυνση (ΓΕΛ) ή τον τομέα/ειδικότητα (ΕΠΑΛ) που επιθυμούν. Όχι στο νέο κύμα συγχωνεύσεων σχολικών μονάδων.</w:t>
      </w:r>
    </w:p>
    <w:p w14:paraId="09B76EE2" w14:textId="77777777" w:rsidR="00AA056A" w:rsidRPr="006C3120" w:rsidRDefault="00AA056A" w:rsidP="000D31E3">
      <w:pPr>
        <w:pStyle w:val="a3"/>
        <w:numPr>
          <w:ilvl w:val="0"/>
          <w:numId w:val="2"/>
        </w:num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 xml:space="preserve">Εφαρμογή των νόμων που προστατεύουν τους μαθητές με ειδικές μαθησιακές ανάγκες και την </w:t>
      </w:r>
      <w:proofErr w:type="spellStart"/>
      <w:r w:rsidRPr="006C3120">
        <w:rPr>
          <w:rFonts w:ascii="Times New Roman" w:eastAsia="Times New Roman" w:hAnsi="Times New Roman" w:cs="Times New Roman"/>
          <w:sz w:val="24"/>
          <w:szCs w:val="24"/>
          <w:lang w:eastAsia="el-GR"/>
        </w:rPr>
        <w:t>επικαιροποίησή</w:t>
      </w:r>
      <w:proofErr w:type="spellEnd"/>
      <w:r w:rsidRPr="006C3120">
        <w:rPr>
          <w:rFonts w:ascii="Times New Roman" w:eastAsia="Times New Roman" w:hAnsi="Times New Roman" w:cs="Times New Roman"/>
          <w:sz w:val="24"/>
          <w:szCs w:val="24"/>
          <w:lang w:eastAsia="el-GR"/>
        </w:rPr>
        <w:t xml:space="preserve"> τους</w:t>
      </w:r>
    </w:p>
    <w:p w14:paraId="340141FE" w14:textId="42115B7C" w:rsidR="00023A2A" w:rsidRPr="006C3120" w:rsidRDefault="00AA056A" w:rsidP="003B4958">
      <w:pPr>
        <w:pStyle w:val="a3"/>
        <w:numPr>
          <w:ilvl w:val="0"/>
          <w:numId w:val="2"/>
        </w:numPr>
        <w:spacing w:before="120" w:after="120" w:line="276" w:lineRule="auto"/>
        <w:jc w:val="both"/>
        <w:rPr>
          <w:rFonts w:ascii="Times New Roman" w:hAnsi="Times New Roman" w:cs="Times New Roman"/>
          <w:sz w:val="24"/>
          <w:szCs w:val="24"/>
        </w:rPr>
      </w:pPr>
      <w:r w:rsidRPr="006C3120">
        <w:rPr>
          <w:rFonts w:ascii="Times New Roman" w:eastAsia="Times New Roman" w:hAnsi="Times New Roman" w:cs="Times New Roman"/>
          <w:sz w:val="24"/>
          <w:szCs w:val="24"/>
          <w:lang w:eastAsia="el-GR"/>
        </w:rPr>
        <w:t>Έγκριση ολιγομελών τμημάτων στα ΕΠΑ</w:t>
      </w:r>
      <w:r w:rsidR="003B4958" w:rsidRPr="006C3120">
        <w:rPr>
          <w:rFonts w:ascii="Times New Roman" w:eastAsia="Times New Roman" w:hAnsi="Times New Roman" w:cs="Times New Roman"/>
          <w:sz w:val="24"/>
          <w:szCs w:val="24"/>
          <w:lang w:eastAsia="el-GR"/>
        </w:rPr>
        <w:t>Λ</w:t>
      </w:r>
      <w:r w:rsidR="00023A2A" w:rsidRPr="006C3120">
        <w:rPr>
          <w:rFonts w:ascii="Times New Roman" w:hAnsi="Times New Roman" w:cs="Times New Roman"/>
          <w:sz w:val="24"/>
          <w:szCs w:val="24"/>
        </w:rPr>
        <w:t xml:space="preserve"> και να μείνουν ανοιχτά για εγγραφές και το Σεπτέμβριο για να μπορούν να τα επιλέγουν οι μαθητές.</w:t>
      </w:r>
    </w:p>
    <w:p w14:paraId="03CBEFA2" w14:textId="77777777" w:rsidR="000D31E3" w:rsidRPr="006C3120" w:rsidRDefault="000D31E3" w:rsidP="000D31E3">
      <w:pPr>
        <w:pStyle w:val="a3"/>
        <w:numPr>
          <w:ilvl w:val="0"/>
          <w:numId w:val="2"/>
        </w:numPr>
        <w:spacing w:before="120" w:after="120" w:line="276" w:lineRule="auto"/>
        <w:jc w:val="both"/>
        <w:rPr>
          <w:rFonts w:ascii="Times New Roman" w:eastAsia="Times New Roman" w:hAnsi="Times New Roman" w:cs="Times New Roman"/>
          <w:sz w:val="24"/>
          <w:szCs w:val="24"/>
          <w:lang w:eastAsia="el-GR"/>
        </w:rPr>
      </w:pPr>
      <w:r w:rsidRPr="006C3120">
        <w:rPr>
          <w:rFonts w:ascii="Times New Roman" w:eastAsia="Times New Roman" w:hAnsi="Times New Roman" w:cs="Times New Roman"/>
          <w:sz w:val="24"/>
          <w:szCs w:val="24"/>
          <w:lang w:eastAsia="el-GR"/>
        </w:rPr>
        <w:t>Μαζικούς μόνιμους διορισμούς εκπαιδευτικών για την κάλυψη όλων των κενών</w:t>
      </w:r>
    </w:p>
    <w:p w14:paraId="0058655C" w14:textId="77777777" w:rsidR="003B4958" w:rsidRPr="006C3120" w:rsidRDefault="000D31E3" w:rsidP="000D31E3">
      <w:pPr>
        <w:pStyle w:val="a3"/>
        <w:numPr>
          <w:ilvl w:val="0"/>
          <w:numId w:val="2"/>
        </w:numPr>
        <w:spacing w:before="120" w:after="120" w:line="276" w:lineRule="auto"/>
        <w:jc w:val="both"/>
        <w:rPr>
          <w:rFonts w:ascii="Times New Roman" w:hAnsi="Times New Roman" w:cs="Times New Roman"/>
          <w:sz w:val="24"/>
          <w:szCs w:val="24"/>
        </w:rPr>
      </w:pPr>
      <w:r w:rsidRPr="006C3120">
        <w:rPr>
          <w:rFonts w:ascii="Times New Roman" w:eastAsia="Times New Roman" w:hAnsi="Times New Roman" w:cs="Times New Roman"/>
          <w:sz w:val="24"/>
          <w:szCs w:val="24"/>
          <w:lang w:eastAsia="el-GR"/>
        </w:rPr>
        <w:t>Να καλυφθούν όλα τα πραγματικά κενά στα σχολεία με όρους διαφάνειας και με προτεραιότητα στην υπεράσπιση της παιδαγωγικής λειτουργίας του δημόσιου σχολείου.</w:t>
      </w:r>
    </w:p>
    <w:p w14:paraId="78221F43" w14:textId="77777777" w:rsidR="003B4958" w:rsidRPr="006C3120" w:rsidRDefault="00023A2A" w:rsidP="000D31E3">
      <w:pPr>
        <w:pStyle w:val="a3"/>
        <w:numPr>
          <w:ilvl w:val="0"/>
          <w:numId w:val="2"/>
        </w:numPr>
        <w:spacing w:before="120" w:after="120" w:line="276" w:lineRule="auto"/>
        <w:jc w:val="both"/>
        <w:rPr>
          <w:rFonts w:ascii="Times New Roman" w:hAnsi="Times New Roman" w:cs="Times New Roman"/>
          <w:sz w:val="24"/>
          <w:szCs w:val="24"/>
        </w:rPr>
      </w:pPr>
      <w:r w:rsidRPr="006C3120">
        <w:rPr>
          <w:rFonts w:ascii="Times New Roman" w:hAnsi="Times New Roman" w:cs="Times New Roman"/>
          <w:sz w:val="24"/>
          <w:szCs w:val="24"/>
        </w:rPr>
        <w:t xml:space="preserve">Ουσιαστική μείωση των μαθητών στα τμήματα  που φοιτούν παιδιά με μαθησιακές δυσκολίες. </w:t>
      </w:r>
    </w:p>
    <w:p w14:paraId="59B1A008" w14:textId="77777777" w:rsidR="003B4958" w:rsidRPr="006C3120" w:rsidRDefault="00023A2A" w:rsidP="000D31E3">
      <w:pPr>
        <w:pStyle w:val="a3"/>
        <w:numPr>
          <w:ilvl w:val="0"/>
          <w:numId w:val="2"/>
        </w:numPr>
        <w:spacing w:before="120" w:after="120" w:line="276" w:lineRule="auto"/>
        <w:jc w:val="both"/>
        <w:rPr>
          <w:rFonts w:ascii="Times New Roman" w:hAnsi="Times New Roman" w:cs="Times New Roman"/>
          <w:sz w:val="24"/>
          <w:szCs w:val="24"/>
        </w:rPr>
      </w:pPr>
      <w:r w:rsidRPr="006C3120">
        <w:rPr>
          <w:rFonts w:ascii="Times New Roman" w:hAnsi="Times New Roman" w:cs="Times New Roman"/>
          <w:sz w:val="24"/>
          <w:szCs w:val="24"/>
        </w:rPr>
        <w:t>Να καλυφθούν τώρα όλα τα κενά σε όλες τις δομές εκπαίδευσης. Να λειτουργήσουν με το ξεκίνημα της χρονιάς η Πρόσθετη και η Ενισχυτική διδασκαλία και σε όλα τα σχολεία, καθώς και οι δομές εκπαίδευσης για τα προσφυγόπουλα (ΔΥΕΠ, τάξεις υποδοχής, κ.ά.).</w:t>
      </w:r>
    </w:p>
    <w:p w14:paraId="51DDAFFF" w14:textId="65ADDAD9" w:rsidR="00023A2A" w:rsidRPr="006C3120" w:rsidRDefault="00023A2A" w:rsidP="000D31E3">
      <w:pPr>
        <w:pStyle w:val="a3"/>
        <w:numPr>
          <w:ilvl w:val="0"/>
          <w:numId w:val="2"/>
        </w:numPr>
        <w:spacing w:before="120" w:after="120" w:line="276" w:lineRule="auto"/>
        <w:jc w:val="both"/>
        <w:rPr>
          <w:rFonts w:ascii="Times New Roman" w:hAnsi="Times New Roman" w:cs="Times New Roman"/>
          <w:sz w:val="24"/>
          <w:szCs w:val="24"/>
        </w:rPr>
      </w:pPr>
      <w:r w:rsidRPr="006C3120">
        <w:rPr>
          <w:rFonts w:ascii="Times New Roman" w:hAnsi="Times New Roman" w:cs="Times New Roman"/>
          <w:sz w:val="24"/>
          <w:szCs w:val="24"/>
        </w:rPr>
        <w:t xml:space="preserve">Πλήρη εργασιακά, ασφαλιστικά και συνδικαλιστικά δικαιώματα στους αναπληρωτές. </w:t>
      </w:r>
    </w:p>
    <w:p w14:paraId="7338707A" w14:textId="77777777" w:rsidR="00DD6C3F" w:rsidRPr="006C3120" w:rsidRDefault="00DD6C3F" w:rsidP="000D31E3">
      <w:pPr>
        <w:jc w:val="both"/>
        <w:rPr>
          <w:rFonts w:ascii="Times New Roman" w:hAnsi="Times New Roman" w:cs="Times New Roman"/>
          <w:sz w:val="24"/>
          <w:szCs w:val="24"/>
        </w:rPr>
      </w:pPr>
    </w:p>
    <w:p w14:paraId="389FB55B" w14:textId="642CB11D" w:rsidR="003146BE" w:rsidRDefault="003146BE" w:rsidP="000D31E3">
      <w:pPr>
        <w:jc w:val="both"/>
        <w:rPr>
          <w:rFonts w:ascii="Times New Roman" w:hAnsi="Times New Roman" w:cs="Times New Roman"/>
          <w:sz w:val="24"/>
          <w:szCs w:val="24"/>
        </w:rPr>
      </w:pPr>
      <w:r w:rsidRPr="006C3120">
        <w:rPr>
          <w:rFonts w:ascii="Times New Roman" w:hAnsi="Times New Roman" w:cs="Times New Roman"/>
          <w:sz w:val="24"/>
          <w:szCs w:val="24"/>
        </w:rPr>
        <w:lastRenderedPageBreak/>
        <w:t>Η υπεράσπιση των συνθηκών λειτουργίας του δημόσιου σχολείου ταυτίζεται με την διαμόρφωση μιας πολιτικής που θα εξασφαλίζει την ουσιαστική αλληλεπίδραση ανάμεσα σε μαθητές και εκπαιδευτικούς, με όρους ανθρώπινους και πραγματικά παιδαγωγικούς. Ο μετασχηματισμός της εκπαιδευτικής διαδικασίας σε μια απρόσωπη και με μαζικούς</w:t>
      </w:r>
      <w:r w:rsidR="00DD6C3F" w:rsidRPr="006C3120">
        <w:rPr>
          <w:rFonts w:ascii="Times New Roman" w:hAnsi="Times New Roman" w:cs="Times New Roman"/>
          <w:sz w:val="24"/>
          <w:szCs w:val="24"/>
        </w:rPr>
        <w:t xml:space="preserve">, σχεδόν ασφυκτικούς </w:t>
      </w:r>
      <w:r w:rsidRPr="006C3120">
        <w:rPr>
          <w:rFonts w:ascii="Times New Roman" w:hAnsi="Times New Roman" w:cs="Times New Roman"/>
          <w:sz w:val="24"/>
          <w:szCs w:val="24"/>
        </w:rPr>
        <w:t xml:space="preserve">όρους διεργασία δεν είναι η απάντηση στην ανάγκη για ένα καλύτερο σχολείο. </w:t>
      </w:r>
      <w:r w:rsidR="00DD6C3F" w:rsidRPr="006C3120">
        <w:rPr>
          <w:rFonts w:ascii="Times New Roman" w:hAnsi="Times New Roman" w:cs="Times New Roman"/>
          <w:sz w:val="24"/>
          <w:szCs w:val="24"/>
        </w:rPr>
        <w:t>Η απάντηση είναι σε ένα σχολείο που θα τοποθετεί τον άνθρωπο στο επίκεντρο. Και για αυτό θα αγωνιστούμε</w:t>
      </w:r>
      <w:r w:rsidR="006C3120">
        <w:rPr>
          <w:rFonts w:ascii="Times New Roman" w:hAnsi="Times New Roman" w:cs="Times New Roman"/>
          <w:sz w:val="24"/>
          <w:szCs w:val="24"/>
        </w:rPr>
        <w:t>!</w:t>
      </w:r>
    </w:p>
    <w:p w14:paraId="36AF07D4" w14:textId="77777777" w:rsidR="006C3120" w:rsidRDefault="006C3120" w:rsidP="000D31E3">
      <w:pPr>
        <w:jc w:val="both"/>
        <w:rPr>
          <w:rFonts w:ascii="Times New Roman" w:hAnsi="Times New Roman" w:cs="Times New Roman"/>
          <w:sz w:val="24"/>
          <w:szCs w:val="24"/>
        </w:rPr>
      </w:pPr>
    </w:p>
    <w:p w14:paraId="76B1534B" w14:textId="77777777" w:rsidR="006C3120" w:rsidRDefault="006C3120" w:rsidP="000D31E3">
      <w:pPr>
        <w:jc w:val="both"/>
        <w:rPr>
          <w:rFonts w:ascii="Times New Roman" w:hAnsi="Times New Roman" w:cs="Times New Roman"/>
          <w:sz w:val="24"/>
          <w:szCs w:val="24"/>
        </w:rPr>
      </w:pPr>
    </w:p>
    <w:p w14:paraId="131CB14E" w14:textId="77777777" w:rsidR="006C3120" w:rsidRDefault="006C3120" w:rsidP="000D31E3">
      <w:pPr>
        <w:jc w:val="both"/>
        <w:rPr>
          <w:rFonts w:ascii="Times New Roman" w:hAnsi="Times New Roman" w:cs="Times New Roman"/>
          <w:sz w:val="24"/>
          <w:szCs w:val="24"/>
        </w:rPr>
      </w:pPr>
    </w:p>
    <w:p w14:paraId="52833B00" w14:textId="57938C7F" w:rsidR="006C3120" w:rsidRPr="006C3120" w:rsidRDefault="006C3120" w:rsidP="006C312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81DABF" wp14:editId="63C2BCA8">
            <wp:extent cx="5494020" cy="1550504"/>
            <wp:effectExtent l="0" t="0" r="0" b="0"/>
            <wp:docPr id="266080226" name="Εικόνα 2" descr="Εικόνα που περιέχει κείμενο, γραμματοσειρά, γραφικός χαρακτήρας, γρά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80226" name="Εικόνα 2" descr="Εικόνα που περιέχει κείμενο, γραμματοσειρά, γραφικός χαρακτήρας, γράμμα&#10;&#10;Περιγραφή που δημιουργήθηκε αυτόματα"/>
                    <pic:cNvPicPr/>
                  </pic:nvPicPr>
                  <pic:blipFill>
                    <a:blip r:embed="rId6">
                      <a:extLst>
                        <a:ext uri="{28A0092B-C50C-407E-A947-70E740481C1C}">
                          <a14:useLocalDpi xmlns:a14="http://schemas.microsoft.com/office/drawing/2010/main" val="0"/>
                        </a:ext>
                      </a:extLst>
                    </a:blip>
                    <a:stretch>
                      <a:fillRect/>
                    </a:stretch>
                  </pic:blipFill>
                  <pic:spPr>
                    <a:xfrm>
                      <a:off x="0" y="0"/>
                      <a:ext cx="5508900" cy="1554703"/>
                    </a:xfrm>
                    <a:prstGeom prst="rect">
                      <a:avLst/>
                    </a:prstGeom>
                  </pic:spPr>
                </pic:pic>
              </a:graphicData>
            </a:graphic>
          </wp:inline>
        </w:drawing>
      </w:r>
    </w:p>
    <w:sectPr w:rsidR="006C3120" w:rsidRPr="006C31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A291D"/>
    <w:multiLevelType w:val="hybridMultilevel"/>
    <w:tmpl w:val="E6D87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2D5337A"/>
    <w:multiLevelType w:val="multilevel"/>
    <w:tmpl w:val="0700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296382">
    <w:abstractNumId w:val="1"/>
  </w:num>
  <w:num w:numId="2" w16cid:durableId="109474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2A"/>
    <w:rsid w:val="00023A2A"/>
    <w:rsid w:val="000D31E3"/>
    <w:rsid w:val="001A0BDA"/>
    <w:rsid w:val="003146BE"/>
    <w:rsid w:val="003B4958"/>
    <w:rsid w:val="006C3120"/>
    <w:rsid w:val="00AA056A"/>
    <w:rsid w:val="00DD6C3F"/>
    <w:rsid w:val="00EE370C"/>
    <w:rsid w:val="00F85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650A"/>
  <w15:chartTrackingRefBased/>
  <w15:docId w15:val="{D7964E6F-517D-4617-A426-D96C5947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A2A"/>
    <w:pPr>
      <w:ind w:left="720"/>
      <w:contextualSpacing/>
    </w:pPr>
    <w:rPr>
      <w:kern w:val="0"/>
      <w14:ligatures w14:val="none"/>
    </w:rPr>
  </w:style>
  <w:style w:type="paragraph" w:styleId="Web">
    <w:name w:val="Normal (Web)"/>
    <w:basedOn w:val="a"/>
    <w:uiPriority w:val="99"/>
    <w:unhideWhenUsed/>
    <w:qFormat/>
    <w:rsid w:val="006C3120"/>
    <w:pPr>
      <w:spacing w:before="100" w:beforeAutospacing="1" w:after="100" w:afterAutospacing="1" w:line="240" w:lineRule="auto"/>
    </w:pPr>
    <w:rPr>
      <w:rFonts w:ascii="Aptos" w:hAnsi="Aptos" w:cs="Aptos"/>
      <w:kern w:val="0"/>
      <w:sz w:val="24"/>
      <w:szCs w:val="24"/>
      <w:lang w:eastAsia="el-GR"/>
      <w14:ligatures w14:val="none"/>
    </w:rPr>
  </w:style>
  <w:style w:type="character" w:styleId="a4">
    <w:name w:val="Strong"/>
    <w:uiPriority w:val="22"/>
    <w:qFormat/>
    <w:rsid w:val="006C3120"/>
    <w:rPr>
      <w:b/>
      <w:bCs/>
    </w:rPr>
  </w:style>
  <w:style w:type="character" w:styleId="-">
    <w:name w:val="Hyperlink"/>
    <w:uiPriority w:val="99"/>
    <w:unhideWhenUsed/>
    <w:rsid w:val="006C3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olme@otene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4753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DELL_E6440</dc:creator>
  <cp:keywords/>
  <dc:description/>
  <cp:lastModifiedBy>ΟΜΟΣΠΟΝΔΙΑ ΛΕΙΤΟΥΡΓΩΝ ΜΕΣΗΣ ΕΚΠΑΙΔΕΥΣΗΣ  ΟΜΟΣΠΟΝΔΙΑ ΛΕΙΤΟΥΡΓΩΝ ΜΕΣΗΣ ΕΚΠΑΙΔΕΥΣΗΣ</cp:lastModifiedBy>
  <cp:revision>2</cp:revision>
  <dcterms:created xsi:type="dcterms:W3CDTF">2024-08-19T08:00:00Z</dcterms:created>
  <dcterms:modified xsi:type="dcterms:W3CDTF">2024-08-19T08:00:00Z</dcterms:modified>
</cp:coreProperties>
</file>